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C" w:rsidRPr="000145FC" w:rsidRDefault="000145FC" w:rsidP="0001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материалы, разъясняющие правила перехода проезжей части детьми.</w:t>
      </w:r>
    </w:p>
    <w:p w:rsidR="000145FC" w:rsidRPr="000145FC" w:rsidRDefault="000145FC" w:rsidP="0001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145FC" w:rsidRPr="000145FC" w:rsidRDefault="000145FC" w:rsidP="0001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Как можно чаще напоминайте детям правила поведения на улице,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t>еред выходом на проезжую часть необходимо убедиться в безопасности перехода,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-переходите дорогу только по обозначенным пешеходным переходам и на разрешающий сигнал светофора,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t>аходясь с ребенком на проезжей части, крепко держите его за руку,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-нельзя выходить на проезжую часть из-за препятствий, ограничивающих видимость, как пешеходу, так и водителю.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-постоянно разъясняйте детям о необходимости соблюдения ПДД, обучайте их ориентироваться  в дорожной обстановке,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t>оспитывайте у них навыки безопасного поведения на улице.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</w:t>
      </w:r>
      <w:r w:rsidRPr="000145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Ваш собственный пример в выполнении </w:t>
      </w:r>
      <w:proofErr w:type="gramStart"/>
      <w:r w:rsidRPr="000145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дорожно-транспортной</w:t>
      </w:r>
      <w:proofErr w:type="gramEnd"/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дисциплины – лучшее средство воспитания!</w:t>
      </w:r>
    </w:p>
    <w:p w:rsidR="000145FC" w:rsidRPr="000145FC" w:rsidRDefault="000145FC" w:rsidP="000145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5FC" w:rsidRPr="000145FC" w:rsidRDefault="000145FC" w:rsidP="000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  для родителей по обучению детей  правилам дорожного движения</w:t>
      </w:r>
    </w:p>
    <w:p w:rsidR="000145FC" w:rsidRPr="000145FC" w:rsidRDefault="000145FC" w:rsidP="0001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0145FC" w:rsidRPr="000145FC" w:rsidRDefault="000145FC" w:rsidP="000145F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0145FC" w:rsidRPr="000145FC" w:rsidRDefault="000145FC" w:rsidP="000145F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0145FC" w:rsidRPr="000145FC" w:rsidRDefault="000145FC" w:rsidP="000145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bCs/>
          <w:sz w:val="28"/>
          <w:szCs w:val="28"/>
        </w:rPr>
        <w:t>Вот несколько советов, которые помогут Вам и вашему ребенку: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1.      Вместе с ребенком, в выходные дни (когда Вам достаточно времени) обязательно разработайте и пройдите вместе с ребенком 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сад-ДОМ-Детский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сад».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 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2.      При выходе из подъезда дома, обращайте внимание ребенка на следующие моменты: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 у подъезда дома по дворовому проезду также есть движение транспорта;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-припаркованная у подъезда автомашина, расположенный </w:t>
      </w:r>
      <w:proofErr w:type="gramStart"/>
      <w:r w:rsidRPr="000145FC">
        <w:rPr>
          <w:rFonts w:ascii="Times New Roman" w:eastAsia="Times New Roman" w:hAnsi="Times New Roman" w:cs="Times New Roman"/>
          <w:sz w:val="28"/>
          <w:szCs w:val="28"/>
        </w:rPr>
        <w:t>пинал</w:t>
      </w:r>
      <w:proofErr w:type="gramEnd"/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3.  Не разрешайте ребенку переходить или перебегать дорогу впереди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gramStart"/>
      <w:r w:rsidRPr="000145F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0145FC">
        <w:rPr>
          <w:rFonts w:ascii="Times New Roman" w:eastAsia="Times New Roman" w:hAnsi="Times New Roman" w:cs="Times New Roman"/>
          <w:sz w:val="28"/>
          <w:szCs w:val="28"/>
        </w:rPr>
        <w:t>тим вы обучаете его идти через дорогу, не глядя по сторонам. Маленького ребенка надо крепко держать за руку, быть готовым удержать при попытке вырваться.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4.  Не спешите – переходите дорогу размеренным шагом. Выходя на проезжую часть дороги, прекращайте постороннее разговоры с ребенком. Он 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</w:t>
      </w:r>
      <w:r w:rsidRPr="000145FC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- 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</w:t>
      </w:r>
      <w:proofErr w:type="gramStart"/>
      <w:r w:rsidRPr="000145FC">
        <w:rPr>
          <w:rFonts w:ascii="Times New Roman" w:eastAsia="Times New Roman" w:hAnsi="Times New Roman" w:cs="Times New Roman"/>
          <w:sz w:val="28"/>
          <w:szCs w:val="28"/>
        </w:rPr>
        <w:t>автомашины</w:t>
      </w:r>
      <w:proofErr w:type="gramEnd"/>
      <w:r w:rsidRPr="000145FC">
        <w:rPr>
          <w:rFonts w:ascii="Times New Roman" w:eastAsia="Times New Roman" w:hAnsi="Times New Roman" w:cs="Times New Roman"/>
          <w:sz w:val="28"/>
          <w:szCs w:val="28"/>
        </w:rPr>
        <w:t xml:space="preserve"> следующие в попутном с трамваем направлении остановились, выйти из него.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 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0145FC" w:rsidRPr="000145FC" w:rsidRDefault="000145FC" w:rsidP="00014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FC">
        <w:rPr>
          <w:rFonts w:ascii="Times New Roman" w:eastAsia="Times New Roman" w:hAnsi="Times New Roman" w:cs="Times New Roman"/>
          <w:sz w:val="28"/>
          <w:szCs w:val="28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0145FC" w:rsidRPr="000145FC" w:rsidRDefault="000145FC" w:rsidP="000145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219F6" w:rsidRPr="000145FC" w:rsidRDefault="008219F6">
      <w:pPr>
        <w:rPr>
          <w:sz w:val="28"/>
          <w:szCs w:val="28"/>
        </w:rPr>
      </w:pPr>
    </w:p>
    <w:sectPr w:rsidR="008219F6" w:rsidRPr="000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0A5"/>
    <w:multiLevelType w:val="multilevel"/>
    <w:tmpl w:val="4BF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FC"/>
    <w:rsid w:val="000145FC"/>
    <w:rsid w:val="008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5FC"/>
    <w:rPr>
      <w:b/>
      <w:bCs/>
    </w:rPr>
  </w:style>
  <w:style w:type="character" w:styleId="a5">
    <w:name w:val="Emphasis"/>
    <w:basedOn w:val="a0"/>
    <w:uiPriority w:val="20"/>
    <w:qFormat/>
    <w:rsid w:val="00014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2017-03-17T13:31:00Z</dcterms:created>
  <dcterms:modified xsi:type="dcterms:W3CDTF">2017-03-17T13:39:00Z</dcterms:modified>
</cp:coreProperties>
</file>